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8"/>
        <w:tblW w:w="5000" w:type="pct"/>
        <w:tblLook w:val="06A0" w:firstRow="1" w:lastRow="0" w:firstColumn="1" w:lastColumn="0" w:noHBand="1" w:noVBand="1"/>
      </w:tblPr>
      <w:tblGrid>
        <w:gridCol w:w="1245"/>
        <w:gridCol w:w="437"/>
        <w:gridCol w:w="2008"/>
        <w:gridCol w:w="2672"/>
        <w:gridCol w:w="199"/>
        <w:gridCol w:w="2473"/>
        <w:gridCol w:w="399"/>
        <w:gridCol w:w="2246"/>
        <w:gridCol w:w="625"/>
        <w:gridCol w:w="2040"/>
        <w:gridCol w:w="832"/>
        <w:gridCol w:w="2872"/>
        <w:gridCol w:w="3768"/>
      </w:tblGrid>
      <w:tr w:rsidR="00835E98" w:rsidRPr="00835E98" w:rsidTr="00FE39B6">
        <w:trPr>
          <w:cantSplit/>
          <w:trHeight w:val="547"/>
          <w:tblHeader/>
        </w:trPr>
        <w:tc>
          <w:tcPr>
            <w:tcW w:w="1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  <w:vertAlign w:val="superscript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Area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Level of Risk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Insignificant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Low/Minor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Moderate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High/Major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Catastrophic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Mitigation</w:t>
            </w:r>
          </w:p>
        </w:tc>
      </w:tr>
      <w:tr w:rsidR="00835E98" w:rsidRPr="00835E98" w:rsidTr="00FE39B6">
        <w:trPr>
          <w:cantSplit/>
          <w:tblHeader/>
        </w:trPr>
        <w:tc>
          <w:tcPr>
            <w:tcW w:w="16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  <w:vertAlign w:val="superscript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Level of Response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None Required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Enhance Monitoring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Change to Policy, Practice or Plan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Change to Operating Model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Change to Strategic  Plan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35E98" w:rsidRPr="00835E98" w:rsidRDefault="00835E98" w:rsidP="004465A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 xml:space="preserve">(at </w:t>
            </w:r>
            <w:r w:rsidR="004465A2">
              <w:rPr>
                <w:rFonts w:cs="Arial"/>
                <w:b/>
                <w:sz w:val="20"/>
                <w:szCs w:val="20"/>
              </w:rPr>
              <w:t>Dec 31</w:t>
            </w:r>
            <w:r w:rsidRPr="00835E98">
              <w:rPr>
                <w:rFonts w:cs="Arial"/>
                <w:b/>
                <w:sz w:val="20"/>
                <w:szCs w:val="20"/>
              </w:rPr>
              <w:t>, 2016)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1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Strategy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Active members/capita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40%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40.5%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41.7%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43.1%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46.5%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35%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30%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25%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Retention of inactive members project initiated</w:t>
            </w:r>
          </w:p>
          <w:p w:rsidR="00835E98" w:rsidRPr="00835E98" w:rsidRDefault="00835E98" w:rsidP="00835E98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Improved communication to patrons, reminding them of all the Library has to offer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rPr>
          <w:cantSplit/>
          <w:trHeight w:val="683"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Customer Satisfaction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[average rating in annual survey]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4.5/5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Dec: 4.8/5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4.25/5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2015 Dec: 4.4/5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4/5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3.5/5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2.5/5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Community Partner Involvement in Programs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[% of in-library programs with partner involvement- quarterly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50% or higher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21-35%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21%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11-20%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highlight w:val="yellow"/>
              </w:rPr>
              <w:t>2016 Q1: 12%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2016 Q3: 19%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2016 Q4: 19%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1-10%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4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Develop successful relationships as a means to create opportunities to partner with others (i.e., Partnership with CBE is creating opportunities to partner with SAIT and CCSD</w:t>
            </w:r>
          </w:p>
          <w:p w:rsidR="00835E98" w:rsidRPr="00835E98" w:rsidRDefault="00835E98" w:rsidP="00835E98">
            <w:pPr>
              <w:numPr>
                <w:ilvl w:val="0"/>
                <w:numId w:val="24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Executive leadership energy directed to building and fostering new strategic partnerships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Note: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 Q4, the measurement grew to include partnerships in outreach events</w:t>
            </w:r>
            <w:proofErr w:type="gramStart"/>
            <w:r w:rsidRPr="00835E98">
              <w:rPr>
                <w:rFonts w:cs="Arial"/>
                <w:sz w:val="20"/>
                <w:szCs w:val="20"/>
              </w:rPr>
              <w:t xml:space="preserve">.  </w:t>
            </w:r>
            <w:proofErr w:type="gramEnd"/>
            <w:r w:rsidRPr="00835E98">
              <w:rPr>
                <w:rFonts w:cs="Arial"/>
                <w:sz w:val="20"/>
                <w:szCs w:val="20"/>
              </w:rPr>
              <w:t>Previous data was reevaluated for consistency.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2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Finance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Fraud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No instance of fraud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No instances to date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No instances to date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 instances to date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 instances to date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Cumulative fraud of less than $</w:t>
            </w:r>
            <w:proofErr w:type="spellStart"/>
            <w:r w:rsidRPr="00835E98">
              <w:rPr>
                <w:rFonts w:cs="Arial"/>
                <w:sz w:val="20"/>
                <w:szCs w:val="20"/>
              </w:rPr>
              <w:t>25k</w:t>
            </w:r>
            <w:proofErr w:type="spellEnd"/>
            <w:r w:rsidRPr="00835E98">
              <w:rPr>
                <w:rFonts w:cs="Arial"/>
                <w:sz w:val="20"/>
                <w:szCs w:val="20"/>
              </w:rPr>
              <w:t xml:space="preserve"> annually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Cumulative fraud of $</w:t>
            </w:r>
            <w:proofErr w:type="spellStart"/>
            <w:r w:rsidRPr="00835E98">
              <w:rPr>
                <w:rFonts w:cs="Arial"/>
                <w:sz w:val="20"/>
                <w:szCs w:val="20"/>
              </w:rPr>
              <w:t>25k</w:t>
            </w:r>
            <w:proofErr w:type="spellEnd"/>
            <w:r w:rsidRPr="00835E98">
              <w:rPr>
                <w:rFonts w:cs="Arial"/>
                <w:sz w:val="20"/>
                <w:szCs w:val="20"/>
              </w:rPr>
              <w:t xml:space="preserve"> to $</w:t>
            </w:r>
            <w:proofErr w:type="spellStart"/>
            <w:r w:rsidRPr="00835E98">
              <w:rPr>
                <w:rFonts w:cs="Arial"/>
                <w:sz w:val="20"/>
                <w:szCs w:val="20"/>
              </w:rPr>
              <w:t>50k</w:t>
            </w:r>
            <w:proofErr w:type="spellEnd"/>
            <w:r w:rsidRPr="00835E98">
              <w:rPr>
                <w:rFonts w:cs="Arial"/>
                <w:sz w:val="20"/>
                <w:szCs w:val="20"/>
              </w:rPr>
              <w:t xml:space="preserve"> annually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Cumulative fraud of more than $</w:t>
            </w:r>
            <w:proofErr w:type="spellStart"/>
            <w:r w:rsidRPr="00835E98">
              <w:rPr>
                <w:rFonts w:cs="Arial"/>
                <w:sz w:val="20"/>
                <w:szCs w:val="20"/>
              </w:rPr>
              <w:t>50k</w:t>
            </w:r>
            <w:proofErr w:type="spellEnd"/>
            <w:r w:rsidRPr="00835E98">
              <w:rPr>
                <w:rFonts w:cs="Arial"/>
                <w:sz w:val="20"/>
                <w:szCs w:val="20"/>
              </w:rPr>
              <w:t xml:space="preserve"> annually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Cumulative fraud of more than $1 million annually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4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Adherence to policies / procedure</w:t>
            </w:r>
          </w:p>
          <w:p w:rsidR="00835E98" w:rsidRPr="00835E98" w:rsidRDefault="00835E98" w:rsidP="00835E98">
            <w:pPr>
              <w:numPr>
                <w:ilvl w:val="0"/>
                <w:numId w:val="24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Well document procedures, including:</w:t>
            </w:r>
          </w:p>
          <w:p w:rsidR="00835E98" w:rsidRPr="00835E98" w:rsidRDefault="00835E98" w:rsidP="00835E98">
            <w:pPr>
              <w:numPr>
                <w:ilvl w:val="1"/>
                <w:numId w:val="24"/>
              </w:numPr>
              <w:ind w:left="72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Segregation of duties</w:t>
            </w:r>
          </w:p>
          <w:p w:rsidR="00835E98" w:rsidRPr="00835E98" w:rsidRDefault="00835E98" w:rsidP="00835E98">
            <w:pPr>
              <w:numPr>
                <w:ilvl w:val="1"/>
                <w:numId w:val="24"/>
              </w:numPr>
              <w:ind w:left="72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Purchasing controls</w:t>
            </w:r>
          </w:p>
          <w:p w:rsidR="00835E98" w:rsidRPr="00835E98" w:rsidRDefault="00835E98" w:rsidP="00835E98">
            <w:pPr>
              <w:numPr>
                <w:ilvl w:val="1"/>
                <w:numId w:val="24"/>
              </w:numPr>
              <w:ind w:left="72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Approvals by supervisor (one up)</w:t>
            </w:r>
          </w:p>
          <w:p w:rsidR="00835E98" w:rsidRPr="00835E98" w:rsidRDefault="00835E98" w:rsidP="00835E98">
            <w:pPr>
              <w:numPr>
                <w:ilvl w:val="0"/>
                <w:numId w:val="24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External auditors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Budgeted Operating Funding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[annual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Equal to prior year’s funding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2015: Increase of $1,913,000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2016: Increase of $1,143,000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 to 2% less than prior year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 to 4% less than prior year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 to 10% less than prior year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10% less than prior year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Transparency and openness with government and other funders</w:t>
            </w:r>
          </w:p>
          <w:p w:rsidR="00835E98" w:rsidRPr="00835E98" w:rsidRDefault="00835E98" w:rsidP="00835E98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Effective, efficient delivery of current services and programs</w:t>
            </w:r>
          </w:p>
          <w:p w:rsidR="00835E98" w:rsidRPr="00835E98" w:rsidRDefault="00835E98" w:rsidP="00835E98">
            <w:pPr>
              <w:numPr>
                <w:ilvl w:val="0"/>
                <w:numId w:val="25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Ongoing dialogue with funders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Allocation of resources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[annual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Adherence to Asset Management Plan (AMP)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Adherence to AMP with minor timing differences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2015: Capital spending matched to 4 year capital spending plan with minor timing differences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2016: Capital spending continues to adhere to the Asset Management Plan with minor timing differences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Actual costs related to AMP 10% less than budgeted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Actual costs related to AMP from 11% to 20% less than budgeted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Facilities are structurally unsafe – one or more cannot be remediated by asset management plan reserves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Monthly oversight by the Library’s Senior Management Team</w:t>
            </w:r>
          </w:p>
          <w:p w:rsidR="00835E98" w:rsidRPr="00835E98" w:rsidRDefault="00835E98" w:rsidP="00835E98">
            <w:pPr>
              <w:numPr>
                <w:ilvl w:val="0"/>
                <w:numId w:val="26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Quarterly oversight by the Library’s Audit &amp; Finance Committee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Operating expenditures exceed budget by [quarterly report]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 xml:space="preserve">2016 Q2: Expenditures 0.7% favourable due to timing differences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Expenditures 0.3% unfavourable due to unbudgeted salary costs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Expenditures 0.7% unfavorable, but funding provided by the SPF balances per 2016 budget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3%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Daily oversight through purchasing and payment controls, including one up approvals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Monthly oversight by the Library’s Senior Management Team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Quarterly oversight by the Library’s Audit &amp; Finance Committee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Capital expenditures exceed budgeted revenues/reserves by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Capital expenditures less than sources of funding 2016 Q3: Capital expenditures less than sources of funding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Capital expenditures less than sources of funding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10%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20%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50%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Daily oversight through purchasing and payment controls, including one up approvals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Monthly oversight by the Library’s Senior Management Team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Quarterly oversight by the Library’s Audit &amp; Finance Committee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3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People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Reputation impacts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[Negative publicity from staff or volunteer activity]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None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Any public incident from any staff level or volunteer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Multiple incidents from any staff level, volunteer, or misconduct from a Director-level staff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Misconduct that results in a withdrawal of funding or funding commitment in any amount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Misconduct that results in involuntary dismissal of Director-level staff or higher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Policy and Employee Code of Conduct make clear who can speak on behalf of the Library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Social media activity regardless of when it takes place is also subject to Employee Code of Conduct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Staff engagement level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[Overall score on annual survey]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80%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80%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May: 75%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Less than 70%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2014 Nov: 68%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60%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50%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Online and paper-based communication tools are used to distribute information, in addition to frequent face-to-face meetings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Sampling of the workforce takes place at regular intervals and issues raised are dealt with at that time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 online suggestion system allows staff to suggest change whenever it occurs to them</w:t>
            </w:r>
          </w:p>
        </w:tc>
      </w:tr>
      <w:tr w:rsidR="00835E98" w:rsidRPr="00835E98" w:rsidTr="00FE39B6">
        <w:trPr>
          <w:cantSplit/>
          <w:trHeight w:val="683"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General vacancy rate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[% of all positions unintentionally vacant] [quarterly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4%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1.4%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0%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0.1%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0.8%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4%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7%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10%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15%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Market conditions are regularly monitored to keep library jobs competitive with the overall Calgary market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Recruitment time for positions with critical skills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12 weeks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None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None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12 weeks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16 weeks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2016 Q1: 1 instance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26 weeks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More than 52 weeks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CPL is well represented at industry conferences to ensure that good candidates are aware of CPL achievement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Effectiveness of different recruiting channels is regularly reviewed, </w:t>
            </w:r>
            <w:proofErr w:type="spellStart"/>
            <w:r w:rsidRPr="00835E98">
              <w:rPr>
                <w:rFonts w:cs="Arial"/>
                <w:sz w:val="20"/>
                <w:szCs w:val="20"/>
              </w:rPr>
              <w:t>eg</w:t>
            </w:r>
            <w:proofErr w:type="spellEnd"/>
            <w:r w:rsidRPr="00835E98">
              <w:rPr>
                <w:rFonts w:cs="Arial"/>
                <w:sz w:val="20"/>
                <w:szCs w:val="20"/>
              </w:rPr>
              <w:t>. LinkedIn</w:t>
            </w:r>
          </w:p>
        </w:tc>
      </w:tr>
      <w:tr w:rsidR="00835E98" w:rsidRPr="00835E98" w:rsidTr="00FE39B6"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Availability of Volunteers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[% of need filled]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count]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100% or more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80% to 99%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97%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97%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95%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97.5%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60% to 79%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50% to 59%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50%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4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Operations</w:t>
            </w: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Building visits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report of year-over-year change]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5% decrease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2016 Q1: Increase of 17% 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 2015 Q1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2016 Q2: Increase of 8% 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 2015 Q2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2016 Q3: no change 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from 2015 Q3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2016 Q4: Decrease of 1%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from 2015 Q4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6-10% decrease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11-20% decrease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21-50% decrease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50% decrease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FE39B6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Website and catalogue sessions combined [quarterly report of year-over-year change]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Less than 5% decrease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2016 Q2: Increase of 2% 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 2015 Q2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2016 Q3: increase of 1% 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2015 Q3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2016 Q4: Decrease of 2%</w:t>
            </w:r>
          </w:p>
          <w:p w:rsidR="00835E98" w:rsidRPr="00835E98" w:rsidRDefault="00835E98" w:rsidP="00835E98">
            <w:pPr>
              <w:shd w:val="clear" w:color="auto" w:fill="92D05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from 2015 Q4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6-10% decrease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11-20% decrease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highlight w:val="yellow"/>
                <w:shd w:val="clear" w:color="auto" w:fill="FFFF00"/>
              </w:rPr>
              <w:t>2016 Q1: Decrease of 19%</w:t>
            </w: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 2015 Q1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21-50% decrease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Over 50% decrease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Facility availability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All facilities open during all regular open hours in period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No closures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 closures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 closures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Any closure for up to 1 open day in one or more locations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Any closure for up to 1 week in one or more locations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Any closure in one or more locations lasting more than one week</w:t>
            </w:r>
          </w:p>
          <w:p w:rsidR="00835E98" w:rsidRPr="00835E98" w:rsidRDefault="00835E98" w:rsidP="00835E98">
            <w:pPr>
              <w:shd w:val="clear" w:color="auto" w:fill="FFFF0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2016 Q2: Glenmore Square and Shaganappi were each closed for 2 weeks as services were relocated to new facilities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Any closure in one or more locations, with the result that strategic deliverables are no longer achievable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Relationships with partners in joint facilities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Operating Styles of Partners diminish the synergies of co-location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No instances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No instances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 instances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 instances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Values and goals of Partners become incompatible with those of the Library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Actions of Partners impede the ability to effectively operate the Facility jointly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Actions of Partners prevent the Library from delivering at least some normal programs and/or services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Actions of Partners cause the Facility to become unusable or unavailable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 Joint Operating Committees are in place at multi-use sites to prevent issues from escalating</w:t>
            </w: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5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35E98">
              <w:rPr>
                <w:rFonts w:cs="Arial"/>
                <w:b/>
                <w:sz w:val="20"/>
                <w:szCs w:val="20"/>
              </w:rPr>
              <w:t>New Central Library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Reputation maintained during the construction of the New Central Library [quarterly report]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Minor delay in thresholds and/or project on budget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Q1: No emerging issues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Q2: No emerging issues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Q3: No emerging issues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92D05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No emerging issues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Minor delay in thresholds and/or project 1 to 2% over budget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Minor delay in thresholds and/or project 2 to 4% over budget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Significant delay in thresholds and/or project 5 to 10% over budget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Significant delay in thresholds and /or project more than 10% over budget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  <w:trHeight w:val="773"/>
        </w:trPr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Transition in service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[Not applicable at present]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No issues in transition to operation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Usage of NCL greater than that of current Central Library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Usage of NCL equal to that of current Central Library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Usage of NCL less than that of current Central Library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Usage of NCL is 50% less than that of current Central Library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Trialing innovative projects, such as the Fire Truck, prior to opening </w:t>
            </w:r>
          </w:p>
          <w:p w:rsidR="00835E98" w:rsidRPr="00835E98" w:rsidRDefault="00835E98" w:rsidP="00835E98">
            <w:pPr>
              <w:numPr>
                <w:ilvl w:val="0"/>
                <w:numId w:val="27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NCL service plan substantially complete</w:t>
            </w:r>
          </w:p>
        </w:tc>
      </w:tr>
      <w:tr w:rsidR="00835E98" w:rsidRPr="00835E98" w:rsidTr="00FE39B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35E98">
              <w:rPr>
                <w:rFonts w:cs="Arial"/>
                <w:b/>
                <w:bCs/>
                <w:sz w:val="20"/>
                <w:szCs w:val="20"/>
              </w:rPr>
              <w:lastRenderedPageBreak/>
              <w:t>6</w:t>
            </w:r>
          </w:p>
          <w:p w:rsidR="00835E98" w:rsidRPr="00835E98" w:rsidRDefault="00835E98" w:rsidP="00835E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35E98">
              <w:rPr>
                <w:rFonts w:cs="Arial"/>
                <w:b/>
                <w:bCs/>
                <w:sz w:val="20"/>
                <w:szCs w:val="20"/>
              </w:rPr>
              <w:t>Security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a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Incidents at Community Libraries [quarterly report of year-over-year count]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The number of incidents remains stable or decreases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up to 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6% to 25%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more than 25%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Q1: Increase of 75%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 2015 Q1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Q2: Increase of 26%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 2015 Q2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Q3: Increase of 26%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2015 Q3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Q4: Increase of 29%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2015 Q4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Incidents are of such a nature and number that strategic deliverables are no longer achievable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Focused staff training on </w:t>
            </w:r>
            <w:r w:rsidRPr="00835E98">
              <w:rPr>
                <w:rFonts w:cs="Arial"/>
                <w:i/>
                <w:sz w:val="20"/>
                <w:szCs w:val="20"/>
              </w:rPr>
              <w:t>Safety and Security</w:t>
            </w:r>
            <w:r w:rsidRPr="00835E98">
              <w:rPr>
                <w:rFonts w:cs="Arial"/>
                <w:sz w:val="20"/>
                <w:szCs w:val="20"/>
              </w:rPr>
              <w:t xml:space="preserve"> and </w:t>
            </w:r>
            <w:r w:rsidRPr="00835E98">
              <w:rPr>
                <w:rFonts w:cs="Arial"/>
                <w:i/>
                <w:sz w:val="20"/>
                <w:szCs w:val="20"/>
              </w:rPr>
              <w:t>Working with Vulnerable Populations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Revised and updated </w:t>
            </w:r>
            <w:r w:rsidRPr="00835E98">
              <w:rPr>
                <w:rFonts w:cs="Arial"/>
                <w:i/>
                <w:sz w:val="20"/>
                <w:szCs w:val="20"/>
              </w:rPr>
              <w:t>Problem Situation Guide</w:t>
            </w:r>
            <w:r w:rsidRPr="00835E98">
              <w:rPr>
                <w:rFonts w:cs="Arial"/>
                <w:sz w:val="20"/>
                <w:szCs w:val="20"/>
              </w:rPr>
              <w:t xml:space="preserve"> and </w:t>
            </w:r>
            <w:r w:rsidRPr="00835E98">
              <w:rPr>
                <w:rFonts w:cs="Arial"/>
                <w:i/>
                <w:sz w:val="20"/>
                <w:szCs w:val="20"/>
              </w:rPr>
              <w:t>Emergency Response Plan</w:t>
            </w:r>
            <w:r w:rsidRPr="00835E98">
              <w:rPr>
                <w:rFonts w:cs="Arial"/>
                <w:sz w:val="20"/>
                <w:szCs w:val="20"/>
              </w:rPr>
              <w:t xml:space="preserve"> 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New industry standard incident reporting software being implemented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 xml:space="preserve">Stricter application of the Library’s </w:t>
            </w:r>
            <w:r w:rsidRPr="00835E98">
              <w:rPr>
                <w:rFonts w:cs="Arial"/>
                <w:i/>
                <w:sz w:val="20"/>
                <w:szCs w:val="20"/>
              </w:rPr>
              <w:lastRenderedPageBreak/>
              <w:t>Code of Conduct</w:t>
            </w:r>
            <w:r w:rsidRPr="00835E98">
              <w:rPr>
                <w:rFonts w:cs="Arial"/>
                <w:sz w:val="20"/>
                <w:szCs w:val="20"/>
              </w:rPr>
              <w:t xml:space="preserve"> 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Employment of a City of Calgary Security Advisor, whose sole focus is the Library system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Developing closer relationships with Calgary Police Service and other law enforcement agencies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Extensive work implementing Crime Prevention through Environmental Design elements, many of which were recommended by CPS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Improvements to performance of security contractor, including more effective deployment of guards in multiple locations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Concentrated efforts to bring new and diverse demographics to Central Library through extensive programming and community events</w:t>
            </w:r>
          </w:p>
          <w:p w:rsidR="00835E98" w:rsidRPr="00835E98" w:rsidRDefault="00835E98" w:rsidP="00835E98">
            <w:p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Specifically in response to the upward trend at community libraries: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Community engagement in the Beltline to explore, identify and implement new programs and features at Memorial Park Library to promote pro-social activities in the Library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Bannings are now communicated to shared facilities, at which point facility wide bannings are then put in place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Increased guard deployment at Nicholls Family Library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Locked bathrooms at both Nicholls Family Library and Memorial Park Library</w:t>
            </w:r>
          </w:p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Security guards from Central now cover shifts at community library locations, helping to identify banned persons before they enter the library</w:t>
            </w:r>
          </w:p>
        </w:tc>
      </w:tr>
      <w:tr w:rsidR="00835E98" w:rsidRPr="00835E98" w:rsidTr="003D2FA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jc w:val="center"/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Incidents at Central Library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[quarterly report of year-over-year count]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The number of incidents remains stable or decreases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92D050"/>
              </w:rPr>
              <w:t>2016 Q4: Decrease of 12% over 2015 Q4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up to 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6% to 25%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Increase in incidents more than 25%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Q1: Increase of 65%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 2015 Q1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Q2: Increase of 46%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 2015 Q2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 xml:space="preserve">2016 Q3: Increase of 35% 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  <w:r w:rsidRPr="00835E98">
              <w:rPr>
                <w:rFonts w:cs="Arial"/>
                <w:sz w:val="20"/>
                <w:szCs w:val="20"/>
                <w:shd w:val="clear" w:color="auto" w:fill="FFFF00"/>
              </w:rPr>
              <w:t>over 2015 Q3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  <w:r w:rsidRPr="00835E98">
              <w:rPr>
                <w:rFonts w:cs="Arial"/>
                <w:sz w:val="20"/>
                <w:szCs w:val="20"/>
              </w:rPr>
              <w:t>Incidents are of such a nature and number that strategic deliverables are no longer achievable</w:t>
            </w:r>
          </w:p>
          <w:p w:rsidR="00835E98" w:rsidRPr="00835E98" w:rsidRDefault="00835E98" w:rsidP="00835E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8" w:rsidRPr="00835E98" w:rsidRDefault="00835E98" w:rsidP="00835E98">
            <w:pPr>
              <w:numPr>
                <w:ilvl w:val="0"/>
                <w:numId w:val="28"/>
              </w:numPr>
              <w:ind w:left="360"/>
              <w:rPr>
                <w:rFonts w:cs="Arial"/>
                <w:sz w:val="20"/>
                <w:szCs w:val="20"/>
              </w:rPr>
            </w:pPr>
          </w:p>
        </w:tc>
      </w:tr>
    </w:tbl>
    <w:p w:rsidR="002C6E33" w:rsidRPr="003D2FA0" w:rsidRDefault="002C6E33" w:rsidP="003D2FA0">
      <w:pPr>
        <w:pStyle w:val="Header"/>
        <w:rPr>
          <w:rFonts w:ascii="Arial" w:eastAsia="Times New Roman" w:hAnsi="Arial" w:cs="Arial"/>
          <w:sz w:val="2"/>
          <w:szCs w:val="2"/>
          <w:lang w:val="en-GB"/>
        </w:rPr>
      </w:pPr>
    </w:p>
    <w:sectPr w:rsidR="002C6E33" w:rsidRPr="003D2FA0" w:rsidSect="003D2FA0">
      <w:headerReference w:type="default" r:id="rId9"/>
      <w:footerReference w:type="default" r:id="rId10"/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98" w:rsidRDefault="00835E98" w:rsidP="0051557E">
      <w:pPr>
        <w:spacing w:after="0" w:line="240" w:lineRule="auto"/>
      </w:pPr>
      <w:r>
        <w:separator/>
      </w:r>
    </w:p>
  </w:endnote>
  <w:endnote w:type="continuationSeparator" w:id="0">
    <w:p w:rsidR="00835E98" w:rsidRDefault="00835E98" w:rsidP="0051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858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E33" w:rsidRDefault="002C6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9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98" w:rsidRDefault="00835E98" w:rsidP="0051557E">
      <w:pPr>
        <w:spacing w:after="0" w:line="240" w:lineRule="auto"/>
      </w:pPr>
      <w:r>
        <w:separator/>
      </w:r>
    </w:p>
  </w:footnote>
  <w:footnote w:type="continuationSeparator" w:id="0">
    <w:p w:rsidR="00835E98" w:rsidRDefault="00835E98" w:rsidP="0051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A0" w:rsidRPr="00835E98" w:rsidRDefault="003D2FA0" w:rsidP="003D2FA0">
    <w:pPr>
      <w:spacing w:after="0" w:line="240" w:lineRule="auto"/>
      <w:jc w:val="center"/>
      <w:rPr>
        <w:rFonts w:ascii="Arial" w:eastAsia="Times New Roman" w:hAnsi="Arial" w:cs="Arial"/>
        <w:b/>
        <w:lang w:val="en-GB"/>
      </w:rPr>
    </w:pPr>
    <w:r w:rsidRPr="00835E98">
      <w:rPr>
        <w:rFonts w:ascii="Arial" w:eastAsia="Times New Roman" w:hAnsi="Arial" w:cs="Arial"/>
        <w:b/>
        <w:lang w:val="en-GB"/>
      </w:rPr>
      <w:t>Calgary Public Library</w:t>
    </w:r>
  </w:p>
  <w:p w:rsidR="003D2FA0" w:rsidRPr="00835E98" w:rsidRDefault="003D2FA0" w:rsidP="003D2FA0">
    <w:pPr>
      <w:spacing w:after="0" w:line="240" w:lineRule="auto"/>
      <w:jc w:val="center"/>
      <w:rPr>
        <w:rFonts w:ascii="Arial" w:eastAsia="Times New Roman" w:hAnsi="Arial" w:cs="Arial"/>
        <w:b/>
        <w:lang w:val="en-GB"/>
      </w:rPr>
    </w:pPr>
    <w:r w:rsidRPr="00835E98">
      <w:rPr>
        <w:rFonts w:ascii="Arial" w:eastAsia="Times New Roman" w:hAnsi="Arial" w:cs="Arial"/>
        <w:b/>
        <w:lang w:val="en-GB"/>
      </w:rPr>
      <w:t>Risk Matrix Impact Scales</w:t>
    </w:r>
  </w:p>
  <w:p w:rsidR="003D2FA0" w:rsidRPr="00835E98" w:rsidRDefault="003D2FA0" w:rsidP="003D2FA0">
    <w:pPr>
      <w:spacing w:after="0" w:line="240" w:lineRule="auto"/>
      <w:jc w:val="center"/>
      <w:rPr>
        <w:rFonts w:ascii="Arial" w:eastAsia="Times New Roman" w:hAnsi="Arial" w:cs="Arial"/>
        <w:lang w:val="en-GB"/>
      </w:rPr>
    </w:pPr>
    <w:r w:rsidRPr="00835E98">
      <w:rPr>
        <w:rFonts w:ascii="Arial" w:eastAsia="Times New Roman" w:hAnsi="Arial" w:cs="Arial"/>
        <w:lang w:val="en-GB"/>
      </w:rPr>
      <w:t>December 31, 2016</w:t>
    </w:r>
  </w:p>
  <w:p w:rsidR="003D2FA0" w:rsidRDefault="003D2FA0" w:rsidP="003D2F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44E"/>
    <w:multiLevelType w:val="singleLevel"/>
    <w:tmpl w:val="5B88C9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5E83589"/>
    <w:multiLevelType w:val="hybridMultilevel"/>
    <w:tmpl w:val="AB92AB34"/>
    <w:lvl w:ilvl="0" w:tplc="45543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E54"/>
    <w:multiLevelType w:val="hybridMultilevel"/>
    <w:tmpl w:val="BAA6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21156"/>
    <w:multiLevelType w:val="hybridMultilevel"/>
    <w:tmpl w:val="7E36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5190F"/>
    <w:multiLevelType w:val="hybridMultilevel"/>
    <w:tmpl w:val="906C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0964"/>
    <w:multiLevelType w:val="hybridMultilevel"/>
    <w:tmpl w:val="DA9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A49FA"/>
    <w:multiLevelType w:val="hybridMultilevel"/>
    <w:tmpl w:val="322C42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629AC"/>
    <w:multiLevelType w:val="hybridMultilevel"/>
    <w:tmpl w:val="75245DC4"/>
    <w:lvl w:ilvl="0" w:tplc="6F664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0665"/>
    <w:multiLevelType w:val="hybridMultilevel"/>
    <w:tmpl w:val="ECFAF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12270"/>
    <w:multiLevelType w:val="hybridMultilevel"/>
    <w:tmpl w:val="90C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33A05"/>
    <w:multiLevelType w:val="hybridMultilevel"/>
    <w:tmpl w:val="3862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74CA4"/>
    <w:multiLevelType w:val="hybridMultilevel"/>
    <w:tmpl w:val="CAF6D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B62"/>
    <w:multiLevelType w:val="hybridMultilevel"/>
    <w:tmpl w:val="0EA2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2E5A24"/>
    <w:multiLevelType w:val="hybridMultilevel"/>
    <w:tmpl w:val="D1227FDA"/>
    <w:lvl w:ilvl="0" w:tplc="A760A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315085"/>
    <w:multiLevelType w:val="hybridMultilevel"/>
    <w:tmpl w:val="252A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63B66"/>
    <w:multiLevelType w:val="hybridMultilevel"/>
    <w:tmpl w:val="FCB68FB0"/>
    <w:lvl w:ilvl="0" w:tplc="F99221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D274E"/>
    <w:multiLevelType w:val="hybridMultilevel"/>
    <w:tmpl w:val="E21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377BE"/>
    <w:multiLevelType w:val="hybridMultilevel"/>
    <w:tmpl w:val="156A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23D3A"/>
    <w:multiLevelType w:val="hybridMultilevel"/>
    <w:tmpl w:val="12662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E2D95"/>
    <w:multiLevelType w:val="hybridMultilevel"/>
    <w:tmpl w:val="D18C75DC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0">
    <w:nsid w:val="31582F43"/>
    <w:multiLevelType w:val="hybridMultilevel"/>
    <w:tmpl w:val="0C4C336E"/>
    <w:lvl w:ilvl="0" w:tplc="381E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1207756">
      <w:start w:val="1"/>
      <w:numFmt w:val="upp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F49C6"/>
    <w:multiLevelType w:val="hybridMultilevel"/>
    <w:tmpl w:val="02BA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6552C"/>
    <w:multiLevelType w:val="hybridMultilevel"/>
    <w:tmpl w:val="16D2C9AE"/>
    <w:lvl w:ilvl="0" w:tplc="8BACD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42DB2"/>
    <w:multiLevelType w:val="hybridMultilevel"/>
    <w:tmpl w:val="71F6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423BD0"/>
    <w:multiLevelType w:val="hybridMultilevel"/>
    <w:tmpl w:val="B730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701F72"/>
    <w:multiLevelType w:val="hybridMultilevel"/>
    <w:tmpl w:val="2A9AD9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8B7011"/>
    <w:multiLevelType w:val="hybridMultilevel"/>
    <w:tmpl w:val="35521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B7FD7"/>
    <w:multiLevelType w:val="hybridMultilevel"/>
    <w:tmpl w:val="536CC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BC7B3B"/>
    <w:multiLevelType w:val="hybridMultilevel"/>
    <w:tmpl w:val="466278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A29FD"/>
    <w:multiLevelType w:val="hybridMultilevel"/>
    <w:tmpl w:val="7944A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A6C02"/>
    <w:multiLevelType w:val="hybridMultilevel"/>
    <w:tmpl w:val="9B7C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041F2A"/>
    <w:multiLevelType w:val="hybridMultilevel"/>
    <w:tmpl w:val="06B47AAE"/>
    <w:lvl w:ilvl="0" w:tplc="7DD03C5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525560"/>
    <w:multiLevelType w:val="hybridMultilevel"/>
    <w:tmpl w:val="362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EB2F45"/>
    <w:multiLevelType w:val="hybridMultilevel"/>
    <w:tmpl w:val="61AC841C"/>
    <w:lvl w:ilvl="0" w:tplc="5A3C10F2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96F705F"/>
    <w:multiLevelType w:val="hybridMultilevel"/>
    <w:tmpl w:val="611C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97870"/>
    <w:multiLevelType w:val="hybridMultilevel"/>
    <w:tmpl w:val="5EE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6B7CA0"/>
    <w:multiLevelType w:val="hybridMultilevel"/>
    <w:tmpl w:val="D8F60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53957"/>
    <w:multiLevelType w:val="hybridMultilevel"/>
    <w:tmpl w:val="0D10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9F2201"/>
    <w:multiLevelType w:val="hybridMultilevel"/>
    <w:tmpl w:val="5876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AD30DC"/>
    <w:multiLevelType w:val="hybridMultilevel"/>
    <w:tmpl w:val="2C7A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89286D"/>
    <w:multiLevelType w:val="hybridMultilevel"/>
    <w:tmpl w:val="606E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43897"/>
    <w:multiLevelType w:val="hybridMultilevel"/>
    <w:tmpl w:val="603C4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A414475"/>
    <w:multiLevelType w:val="hybridMultilevel"/>
    <w:tmpl w:val="21448F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55318"/>
    <w:multiLevelType w:val="hybridMultilevel"/>
    <w:tmpl w:val="02BAE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1F45AF"/>
    <w:multiLevelType w:val="hybridMultilevel"/>
    <w:tmpl w:val="06203E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B1E04"/>
    <w:multiLevelType w:val="hybridMultilevel"/>
    <w:tmpl w:val="55306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745A6"/>
    <w:multiLevelType w:val="singleLevel"/>
    <w:tmpl w:val="54CC8C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7">
    <w:nsid w:val="75E94A92"/>
    <w:multiLevelType w:val="hybridMultilevel"/>
    <w:tmpl w:val="2B1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47"/>
  </w:num>
  <w:num w:numId="4">
    <w:abstractNumId w:val="25"/>
  </w:num>
  <w:num w:numId="5">
    <w:abstractNumId w:val="31"/>
  </w:num>
  <w:num w:numId="6">
    <w:abstractNumId w:val="22"/>
  </w:num>
  <w:num w:numId="7">
    <w:abstractNumId w:val="45"/>
  </w:num>
  <w:num w:numId="8">
    <w:abstractNumId w:val="23"/>
  </w:num>
  <w:num w:numId="9">
    <w:abstractNumId w:val="1"/>
  </w:num>
  <w:num w:numId="10">
    <w:abstractNumId w:val="15"/>
  </w:num>
  <w:num w:numId="11">
    <w:abstractNumId w:val="44"/>
  </w:num>
  <w:num w:numId="12">
    <w:abstractNumId w:val="29"/>
  </w:num>
  <w:num w:numId="13">
    <w:abstractNumId w:val="41"/>
  </w:num>
  <w:num w:numId="14">
    <w:abstractNumId w:val="28"/>
  </w:num>
  <w:num w:numId="15">
    <w:abstractNumId w:val="40"/>
  </w:num>
  <w:num w:numId="16">
    <w:abstractNumId w:val="19"/>
  </w:num>
  <w:num w:numId="17">
    <w:abstractNumId w:val="26"/>
  </w:num>
  <w:num w:numId="18">
    <w:abstractNumId w:val="17"/>
  </w:num>
  <w:num w:numId="19">
    <w:abstractNumId w:val="0"/>
  </w:num>
  <w:num w:numId="20">
    <w:abstractNumId w:val="38"/>
  </w:num>
  <w:num w:numId="21">
    <w:abstractNumId w:val="27"/>
  </w:num>
  <w:num w:numId="22">
    <w:abstractNumId w:val="18"/>
  </w:num>
  <w:num w:numId="23">
    <w:abstractNumId w:val="42"/>
  </w:num>
  <w:num w:numId="24">
    <w:abstractNumId w:val="10"/>
  </w:num>
  <w:num w:numId="25">
    <w:abstractNumId w:val="34"/>
  </w:num>
  <w:num w:numId="26">
    <w:abstractNumId w:val="2"/>
  </w:num>
  <w:num w:numId="27">
    <w:abstractNumId w:val="12"/>
  </w:num>
  <w:num w:numId="28">
    <w:abstractNumId w:val="16"/>
  </w:num>
  <w:num w:numId="29">
    <w:abstractNumId w:val="43"/>
  </w:num>
  <w:num w:numId="30">
    <w:abstractNumId w:val="21"/>
  </w:num>
  <w:num w:numId="31">
    <w:abstractNumId w:val="33"/>
  </w:num>
  <w:num w:numId="32">
    <w:abstractNumId w:val="11"/>
  </w:num>
  <w:num w:numId="33">
    <w:abstractNumId w:val="14"/>
  </w:num>
  <w:num w:numId="34">
    <w:abstractNumId w:val="5"/>
  </w:num>
  <w:num w:numId="35">
    <w:abstractNumId w:val="6"/>
  </w:num>
  <w:num w:numId="36">
    <w:abstractNumId w:val="13"/>
  </w:num>
  <w:num w:numId="37">
    <w:abstractNumId w:val="7"/>
  </w:num>
  <w:num w:numId="38">
    <w:abstractNumId w:val="3"/>
  </w:num>
  <w:num w:numId="39">
    <w:abstractNumId w:val="9"/>
  </w:num>
  <w:num w:numId="40">
    <w:abstractNumId w:val="37"/>
  </w:num>
  <w:num w:numId="41">
    <w:abstractNumId w:val="35"/>
  </w:num>
  <w:num w:numId="42">
    <w:abstractNumId w:val="39"/>
  </w:num>
  <w:num w:numId="43">
    <w:abstractNumId w:val="4"/>
  </w:num>
  <w:num w:numId="44">
    <w:abstractNumId w:val="30"/>
  </w:num>
  <w:num w:numId="45">
    <w:abstractNumId w:val="24"/>
  </w:num>
  <w:num w:numId="46">
    <w:abstractNumId w:val="36"/>
  </w:num>
  <w:num w:numId="47">
    <w:abstractNumId w:val="8"/>
  </w:num>
  <w:num w:numId="4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revisionView w:inkAnnotations="0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7E"/>
    <w:rsid w:val="00001E02"/>
    <w:rsid w:val="000044A1"/>
    <w:rsid w:val="000113D9"/>
    <w:rsid w:val="00025E7F"/>
    <w:rsid w:val="000622BA"/>
    <w:rsid w:val="000845F4"/>
    <w:rsid w:val="000966EF"/>
    <w:rsid w:val="00096FFE"/>
    <w:rsid w:val="000A1361"/>
    <w:rsid w:val="000A32A7"/>
    <w:rsid w:val="000B39EC"/>
    <w:rsid w:val="000D1433"/>
    <w:rsid w:val="000D199B"/>
    <w:rsid w:val="000D44E7"/>
    <w:rsid w:val="000E0EA9"/>
    <w:rsid w:val="000E1F57"/>
    <w:rsid w:val="000E55F3"/>
    <w:rsid w:val="000F1D43"/>
    <w:rsid w:val="000F34F0"/>
    <w:rsid w:val="00101169"/>
    <w:rsid w:val="00113388"/>
    <w:rsid w:val="00121FA8"/>
    <w:rsid w:val="0012323A"/>
    <w:rsid w:val="00174EDC"/>
    <w:rsid w:val="0018121A"/>
    <w:rsid w:val="00181C6A"/>
    <w:rsid w:val="001A32C3"/>
    <w:rsid w:val="001D2C48"/>
    <w:rsid w:val="0020295E"/>
    <w:rsid w:val="0021171C"/>
    <w:rsid w:val="00213E82"/>
    <w:rsid w:val="002162FC"/>
    <w:rsid w:val="00226C0D"/>
    <w:rsid w:val="00232C60"/>
    <w:rsid w:val="00240B5A"/>
    <w:rsid w:val="0025565F"/>
    <w:rsid w:val="00262BDB"/>
    <w:rsid w:val="00263E56"/>
    <w:rsid w:val="00285C45"/>
    <w:rsid w:val="002A2268"/>
    <w:rsid w:val="002A5FF5"/>
    <w:rsid w:val="002B63FC"/>
    <w:rsid w:val="002B708E"/>
    <w:rsid w:val="002C3240"/>
    <w:rsid w:val="002C5243"/>
    <w:rsid w:val="002C6E33"/>
    <w:rsid w:val="002D5699"/>
    <w:rsid w:val="002E4B9E"/>
    <w:rsid w:val="002F161F"/>
    <w:rsid w:val="002F3893"/>
    <w:rsid w:val="00317380"/>
    <w:rsid w:val="00332D92"/>
    <w:rsid w:val="00340BEA"/>
    <w:rsid w:val="003720C9"/>
    <w:rsid w:val="003725BF"/>
    <w:rsid w:val="00373A9A"/>
    <w:rsid w:val="0039051C"/>
    <w:rsid w:val="003906F5"/>
    <w:rsid w:val="003A49F1"/>
    <w:rsid w:val="003B32D9"/>
    <w:rsid w:val="003D101A"/>
    <w:rsid w:val="003D13AF"/>
    <w:rsid w:val="003D2FA0"/>
    <w:rsid w:val="003E0684"/>
    <w:rsid w:val="003E078D"/>
    <w:rsid w:val="003F6786"/>
    <w:rsid w:val="00437CAA"/>
    <w:rsid w:val="00442D0C"/>
    <w:rsid w:val="004465A2"/>
    <w:rsid w:val="00467D86"/>
    <w:rsid w:val="00473211"/>
    <w:rsid w:val="00490F4B"/>
    <w:rsid w:val="004A1151"/>
    <w:rsid w:val="004A68A6"/>
    <w:rsid w:val="004F205C"/>
    <w:rsid w:val="004F604F"/>
    <w:rsid w:val="0051557E"/>
    <w:rsid w:val="005160DC"/>
    <w:rsid w:val="00544EB4"/>
    <w:rsid w:val="00564E91"/>
    <w:rsid w:val="00597345"/>
    <w:rsid w:val="005A2BC2"/>
    <w:rsid w:val="005B40FD"/>
    <w:rsid w:val="005C6FA3"/>
    <w:rsid w:val="005F3328"/>
    <w:rsid w:val="005F619B"/>
    <w:rsid w:val="006015CC"/>
    <w:rsid w:val="0060617A"/>
    <w:rsid w:val="00612497"/>
    <w:rsid w:val="006167E8"/>
    <w:rsid w:val="006205AC"/>
    <w:rsid w:val="00645F69"/>
    <w:rsid w:val="00651ABE"/>
    <w:rsid w:val="00663A66"/>
    <w:rsid w:val="00670792"/>
    <w:rsid w:val="0067275E"/>
    <w:rsid w:val="00685637"/>
    <w:rsid w:val="006859B2"/>
    <w:rsid w:val="00687806"/>
    <w:rsid w:val="00687A0F"/>
    <w:rsid w:val="006A33A9"/>
    <w:rsid w:val="006A61FD"/>
    <w:rsid w:val="006B3A53"/>
    <w:rsid w:val="006B71CF"/>
    <w:rsid w:val="006C3C0C"/>
    <w:rsid w:val="006E1134"/>
    <w:rsid w:val="006F44DD"/>
    <w:rsid w:val="00701567"/>
    <w:rsid w:val="00716274"/>
    <w:rsid w:val="007212B5"/>
    <w:rsid w:val="00721784"/>
    <w:rsid w:val="00721E27"/>
    <w:rsid w:val="00723372"/>
    <w:rsid w:val="00743A06"/>
    <w:rsid w:val="007549E3"/>
    <w:rsid w:val="00763265"/>
    <w:rsid w:val="00770FF6"/>
    <w:rsid w:val="00773E8C"/>
    <w:rsid w:val="007810E5"/>
    <w:rsid w:val="00794119"/>
    <w:rsid w:val="007B4975"/>
    <w:rsid w:val="007C1EA1"/>
    <w:rsid w:val="007C300A"/>
    <w:rsid w:val="007C49CF"/>
    <w:rsid w:val="007C66BA"/>
    <w:rsid w:val="007D17FF"/>
    <w:rsid w:val="007E0B8A"/>
    <w:rsid w:val="007F022E"/>
    <w:rsid w:val="007F2450"/>
    <w:rsid w:val="008031B9"/>
    <w:rsid w:val="0080741B"/>
    <w:rsid w:val="00815E51"/>
    <w:rsid w:val="00820FB3"/>
    <w:rsid w:val="00831F42"/>
    <w:rsid w:val="008343B7"/>
    <w:rsid w:val="00835E98"/>
    <w:rsid w:val="00851DAA"/>
    <w:rsid w:val="00863C9C"/>
    <w:rsid w:val="008959D1"/>
    <w:rsid w:val="008A6B4A"/>
    <w:rsid w:val="008B00C0"/>
    <w:rsid w:val="008B6537"/>
    <w:rsid w:val="008C1260"/>
    <w:rsid w:val="008C7A18"/>
    <w:rsid w:val="008D4E4D"/>
    <w:rsid w:val="008E10D2"/>
    <w:rsid w:val="008F4D7D"/>
    <w:rsid w:val="00905D9C"/>
    <w:rsid w:val="009064E5"/>
    <w:rsid w:val="0093247C"/>
    <w:rsid w:val="009353A0"/>
    <w:rsid w:val="00952701"/>
    <w:rsid w:val="0098080B"/>
    <w:rsid w:val="009859F3"/>
    <w:rsid w:val="009968C5"/>
    <w:rsid w:val="009B2788"/>
    <w:rsid w:val="009C7ACC"/>
    <w:rsid w:val="009E46B4"/>
    <w:rsid w:val="009F09B6"/>
    <w:rsid w:val="009F0FD0"/>
    <w:rsid w:val="00A07091"/>
    <w:rsid w:val="00A13801"/>
    <w:rsid w:val="00A43A19"/>
    <w:rsid w:val="00A57FEC"/>
    <w:rsid w:val="00A709A0"/>
    <w:rsid w:val="00A75A78"/>
    <w:rsid w:val="00A75C0B"/>
    <w:rsid w:val="00A80B5B"/>
    <w:rsid w:val="00AB6681"/>
    <w:rsid w:val="00B02569"/>
    <w:rsid w:val="00B04E4C"/>
    <w:rsid w:val="00B11886"/>
    <w:rsid w:val="00B1568B"/>
    <w:rsid w:val="00B910F4"/>
    <w:rsid w:val="00B91A29"/>
    <w:rsid w:val="00B968F2"/>
    <w:rsid w:val="00BA37A3"/>
    <w:rsid w:val="00BA4DEA"/>
    <w:rsid w:val="00BB0078"/>
    <w:rsid w:val="00BB39E3"/>
    <w:rsid w:val="00BB4506"/>
    <w:rsid w:val="00BC5C83"/>
    <w:rsid w:val="00BF627E"/>
    <w:rsid w:val="00C17698"/>
    <w:rsid w:val="00C2205D"/>
    <w:rsid w:val="00C33772"/>
    <w:rsid w:val="00C43983"/>
    <w:rsid w:val="00C47915"/>
    <w:rsid w:val="00C52806"/>
    <w:rsid w:val="00C539AD"/>
    <w:rsid w:val="00C567E7"/>
    <w:rsid w:val="00C572E0"/>
    <w:rsid w:val="00C62A33"/>
    <w:rsid w:val="00C71B97"/>
    <w:rsid w:val="00C9167B"/>
    <w:rsid w:val="00C93EA0"/>
    <w:rsid w:val="00C97A11"/>
    <w:rsid w:val="00CE0024"/>
    <w:rsid w:val="00D023AD"/>
    <w:rsid w:val="00D1254F"/>
    <w:rsid w:val="00D1726D"/>
    <w:rsid w:val="00D22691"/>
    <w:rsid w:val="00D30C63"/>
    <w:rsid w:val="00D319A7"/>
    <w:rsid w:val="00D35676"/>
    <w:rsid w:val="00D42980"/>
    <w:rsid w:val="00D471D5"/>
    <w:rsid w:val="00D604DF"/>
    <w:rsid w:val="00D70E5A"/>
    <w:rsid w:val="00D85761"/>
    <w:rsid w:val="00DA24B9"/>
    <w:rsid w:val="00DD2BDC"/>
    <w:rsid w:val="00DD3E64"/>
    <w:rsid w:val="00DD64B4"/>
    <w:rsid w:val="00DF71B1"/>
    <w:rsid w:val="00E122F1"/>
    <w:rsid w:val="00E20DA4"/>
    <w:rsid w:val="00E353F9"/>
    <w:rsid w:val="00E46085"/>
    <w:rsid w:val="00E52BB1"/>
    <w:rsid w:val="00E72648"/>
    <w:rsid w:val="00E77220"/>
    <w:rsid w:val="00E82999"/>
    <w:rsid w:val="00E9421C"/>
    <w:rsid w:val="00EA439F"/>
    <w:rsid w:val="00EE0887"/>
    <w:rsid w:val="00EE4D10"/>
    <w:rsid w:val="00EF5F42"/>
    <w:rsid w:val="00F10B3D"/>
    <w:rsid w:val="00F23B6A"/>
    <w:rsid w:val="00F24356"/>
    <w:rsid w:val="00F3502E"/>
    <w:rsid w:val="00F36CF5"/>
    <w:rsid w:val="00F513DC"/>
    <w:rsid w:val="00F66514"/>
    <w:rsid w:val="00F732EE"/>
    <w:rsid w:val="00F752BB"/>
    <w:rsid w:val="00F92855"/>
    <w:rsid w:val="00FE39B6"/>
    <w:rsid w:val="00FE5751"/>
    <w:rsid w:val="00FF65FF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7E"/>
  </w:style>
  <w:style w:type="paragraph" w:styleId="Footer">
    <w:name w:val="footer"/>
    <w:basedOn w:val="Normal"/>
    <w:link w:val="FooterChar"/>
    <w:uiPriority w:val="99"/>
    <w:unhideWhenUsed/>
    <w:rsid w:val="0051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7E"/>
  </w:style>
  <w:style w:type="table" w:styleId="TableGrid">
    <w:name w:val="Table Grid"/>
    <w:basedOn w:val="TableNormal"/>
    <w:uiPriority w:val="59"/>
    <w:rsid w:val="00645F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8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2788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3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343B7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8343B7"/>
    <w:rPr>
      <w:rFonts w:ascii="Copperplate Gothic Bold" w:eastAsia="Times New Roman" w:hAnsi="Copperplate Gothic Bold" w:cs="Times New Roman"/>
      <w:b/>
      <w:sz w:val="48"/>
      <w:szCs w:val="20"/>
    </w:rPr>
  </w:style>
  <w:style w:type="paragraph" w:customStyle="1" w:styleId="Style2">
    <w:name w:val="Style2"/>
    <w:basedOn w:val="Normal"/>
    <w:rsid w:val="008343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43A19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4E4C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8F2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663A66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9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A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01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3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57E"/>
  </w:style>
  <w:style w:type="paragraph" w:styleId="Footer">
    <w:name w:val="footer"/>
    <w:basedOn w:val="Normal"/>
    <w:link w:val="FooterChar"/>
    <w:uiPriority w:val="99"/>
    <w:unhideWhenUsed/>
    <w:rsid w:val="00515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57E"/>
  </w:style>
  <w:style w:type="table" w:styleId="TableGrid">
    <w:name w:val="Table Grid"/>
    <w:basedOn w:val="TableNormal"/>
    <w:uiPriority w:val="59"/>
    <w:rsid w:val="00645F6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8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B2788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34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8343B7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8343B7"/>
    <w:rPr>
      <w:rFonts w:ascii="Copperplate Gothic Bold" w:eastAsia="Times New Roman" w:hAnsi="Copperplate Gothic Bold" w:cs="Times New Roman"/>
      <w:b/>
      <w:sz w:val="48"/>
      <w:szCs w:val="20"/>
    </w:rPr>
  </w:style>
  <w:style w:type="paragraph" w:customStyle="1" w:styleId="Style2">
    <w:name w:val="Style2"/>
    <w:basedOn w:val="Normal"/>
    <w:rsid w:val="008343B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43A19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04E4C"/>
    <w:pPr>
      <w:spacing w:after="0" w:line="240" w:lineRule="auto"/>
      <w:jc w:val="right"/>
    </w:pPr>
    <w:rPr>
      <w:rFonts w:ascii="Arial" w:eastAsia="Calibri" w:hAnsi="Arial" w:cs="Times New Roman"/>
      <w:sz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8F2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663A66"/>
    <w:p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096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4A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7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35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0156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6E93-2DB0-4B3F-BC53-480667D5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Public Library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 Roberts</cp:lastModifiedBy>
  <cp:revision>7</cp:revision>
  <cp:lastPrinted>2017-04-25T16:10:00Z</cp:lastPrinted>
  <dcterms:created xsi:type="dcterms:W3CDTF">2017-04-25T16:07:00Z</dcterms:created>
  <dcterms:modified xsi:type="dcterms:W3CDTF">2017-04-25T20:49:00Z</dcterms:modified>
</cp:coreProperties>
</file>